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1E55" w14:textId="728F757F" w:rsidR="007D6057" w:rsidRDefault="007D6057" w:rsidP="007D6057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ATTESTAZIONE DELL’</w:t>
      </w:r>
      <w:r w:rsidRPr="009E61C2">
        <w:rPr>
          <w:rFonts w:cs="Arial"/>
          <w:sz w:val="24"/>
          <w:szCs w:val="24"/>
        </w:rPr>
        <w:t>ENTITÀ DELLE LAVORAZIONI EFFETTUATE NEL PERIODO DAL 1° GENNAIO 2022 AL 31 LUGLIO 2022</w:t>
      </w:r>
    </w:p>
    <w:p w14:paraId="049B80CB" w14:textId="77777777" w:rsidR="007D6057" w:rsidRDefault="007D6057" w:rsidP="007D6057">
      <w:pPr>
        <w:jc w:val="center"/>
        <w:rPr>
          <w:rFonts w:cs="Arial"/>
          <w:sz w:val="24"/>
          <w:szCs w:val="24"/>
        </w:rPr>
      </w:pPr>
    </w:p>
    <w:p w14:paraId="14DB9CCC" w14:textId="0EA692E2" w:rsidR="009E61C2" w:rsidRPr="009E61C2" w:rsidRDefault="009E61C2" w:rsidP="009E61C2">
      <w:pPr>
        <w:jc w:val="both"/>
        <w:rPr>
          <w:rFonts w:cs="Arial"/>
          <w:sz w:val="24"/>
          <w:szCs w:val="24"/>
        </w:rPr>
      </w:pPr>
      <w:r w:rsidRPr="009E61C2">
        <w:rPr>
          <w:rFonts w:cs="Arial"/>
          <w:sz w:val="24"/>
          <w:szCs w:val="24"/>
        </w:rPr>
        <w:t>Il/La sottoscritto/a</w:t>
      </w:r>
      <w:r w:rsidR="007D6057">
        <w:rPr>
          <w:rFonts w:cs="Arial"/>
          <w:sz w:val="24"/>
          <w:szCs w:val="24"/>
        </w:rPr>
        <w:t xml:space="preserve"> </w:t>
      </w:r>
      <w:r w:rsidR="001B1E40">
        <w:rPr>
          <w:rFonts w:cs="Arial"/>
          <w:sz w:val="24"/>
          <w:szCs w:val="24"/>
        </w:rPr>
        <w:t>ASCIANO MARCO,</w:t>
      </w:r>
      <w:r w:rsidRPr="009E61C2">
        <w:rPr>
          <w:rFonts w:cs="Arial"/>
          <w:sz w:val="24"/>
          <w:szCs w:val="24"/>
        </w:rPr>
        <w:t xml:space="preserve"> in qualità di Direttore dei Lavori </w:t>
      </w:r>
      <w:r w:rsidR="007D6057">
        <w:rPr>
          <w:rFonts w:cs="Arial"/>
          <w:sz w:val="24"/>
          <w:szCs w:val="24"/>
        </w:rPr>
        <w:t>denominati</w:t>
      </w:r>
      <w:r w:rsidR="001B1E40">
        <w:rPr>
          <w:rFonts w:cs="Arial"/>
          <w:sz w:val="24"/>
          <w:szCs w:val="24"/>
        </w:rPr>
        <w:t xml:space="preserve"> “</w:t>
      </w:r>
      <w:r w:rsidR="001B1E40" w:rsidRPr="001B1E40">
        <w:rPr>
          <w:rFonts w:cs="Arial"/>
          <w:sz w:val="24"/>
          <w:szCs w:val="24"/>
        </w:rPr>
        <w:t>LAVORI DI MANUTENZIONE ORDINARIA DA ESEGUIRE SULLE STRADE PROVINCIALI E RELATIVE PERTINENZE DELLA ZONA DI VIGNOLA - AREA SUD ANNI 2021-2022</w:t>
      </w:r>
      <w:r w:rsidR="001B1E40">
        <w:rPr>
          <w:rFonts w:cs="Arial"/>
          <w:sz w:val="24"/>
          <w:szCs w:val="24"/>
        </w:rPr>
        <w:t>”</w:t>
      </w:r>
      <w:r w:rsidRPr="009E61C2">
        <w:rPr>
          <w:rFonts w:cs="Arial"/>
          <w:sz w:val="24"/>
          <w:szCs w:val="24"/>
        </w:rPr>
        <w:t xml:space="preserve"> CIG </w:t>
      </w:r>
      <w:r w:rsidR="001B1E40" w:rsidRPr="001B1E40">
        <w:rPr>
          <w:rFonts w:cs="Arial"/>
          <w:sz w:val="24"/>
          <w:szCs w:val="24"/>
        </w:rPr>
        <w:t>8593676DC4,</w:t>
      </w:r>
    </w:p>
    <w:p w14:paraId="2AA871FB" w14:textId="77777777" w:rsidR="009E61C2" w:rsidRPr="009E61C2" w:rsidRDefault="009E61C2" w:rsidP="007D6057">
      <w:pPr>
        <w:jc w:val="center"/>
        <w:rPr>
          <w:rFonts w:cs="Arial"/>
          <w:sz w:val="24"/>
          <w:szCs w:val="24"/>
        </w:rPr>
      </w:pPr>
      <w:r w:rsidRPr="009E61C2">
        <w:rPr>
          <w:rFonts w:cs="Arial"/>
          <w:sz w:val="24"/>
          <w:szCs w:val="24"/>
        </w:rPr>
        <w:t>ATTESTA</w:t>
      </w:r>
    </w:p>
    <w:p w14:paraId="10A69A62" w14:textId="1DF37CEF" w:rsidR="009E61C2" w:rsidRPr="009E61C2" w:rsidRDefault="007D6057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E61C2">
        <w:rPr>
          <w:rFonts w:cs="Arial"/>
          <w:sz w:val="24"/>
          <w:szCs w:val="24"/>
        </w:rPr>
        <w:t>C</w:t>
      </w:r>
      <w:r w:rsidR="009E61C2" w:rsidRPr="009E61C2">
        <w:rPr>
          <w:rFonts w:cs="Arial"/>
          <w:sz w:val="24"/>
          <w:szCs w:val="24"/>
        </w:rPr>
        <w:t>he</w:t>
      </w:r>
      <w:r>
        <w:rPr>
          <w:rFonts w:cs="Arial"/>
          <w:sz w:val="24"/>
          <w:szCs w:val="24"/>
        </w:rPr>
        <w:t xml:space="preserve">, in riferimento alle opere sopra individuate, </w:t>
      </w:r>
      <w:r w:rsidR="009E61C2" w:rsidRPr="009E61C2">
        <w:rPr>
          <w:rFonts w:cs="Arial"/>
          <w:sz w:val="24"/>
          <w:szCs w:val="24"/>
        </w:rPr>
        <w:t>l'entità delle lavorazioni effettuate nel periodo dal 1° gennaio 2022 al 31 luglio 2022</w:t>
      </w:r>
      <w:r w:rsidR="009E61C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corrisponde a quanto indicato</w:t>
      </w:r>
      <w:r w:rsidRPr="009E61C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nel prospetto di calcolo allegato</w:t>
      </w:r>
      <w:r w:rsidRPr="009E61C2">
        <w:rPr>
          <w:rFonts w:cs="Arial"/>
          <w:sz w:val="24"/>
          <w:szCs w:val="24"/>
        </w:rPr>
        <w:t xml:space="preserve"> alla presente</w:t>
      </w:r>
      <w:r>
        <w:rPr>
          <w:rFonts w:cs="Arial"/>
          <w:sz w:val="24"/>
          <w:szCs w:val="24"/>
        </w:rPr>
        <w:t xml:space="preserve">, </w:t>
      </w:r>
      <w:r w:rsidR="00C67130">
        <w:rPr>
          <w:rFonts w:cs="Arial"/>
          <w:sz w:val="24"/>
          <w:szCs w:val="24"/>
        </w:rPr>
        <w:t xml:space="preserve">cui si rinvia per la quantificazione del maggior importo (calcolato al netto ed al lordo IVA) derivante dall’applicazione dei prezzari di cui all’art. 26, comma 1, del decreto-legge </w:t>
      </w:r>
      <w:r w:rsidR="00C67130" w:rsidRPr="00C67130">
        <w:rPr>
          <w:rFonts w:cs="Arial"/>
          <w:sz w:val="24"/>
          <w:szCs w:val="24"/>
        </w:rPr>
        <w:t>17 maggio 2022, n. 50, convertito con modificazioni dalla legge 15 luglio 2022 n. 91</w:t>
      </w:r>
      <w:r w:rsidR="00C67130">
        <w:rPr>
          <w:rFonts w:cs="Arial"/>
          <w:sz w:val="24"/>
          <w:szCs w:val="24"/>
        </w:rPr>
        <w:t>.</w:t>
      </w:r>
    </w:p>
    <w:p w14:paraId="002F6FAC" w14:textId="77777777" w:rsidR="009E61C2" w:rsidRPr="009E61C2" w:rsidRDefault="009E61C2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76ADF5D" w14:textId="1A07BB2B" w:rsidR="009E61C2" w:rsidRPr="009E61C2" w:rsidRDefault="009E61C2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5A425EE" w14:textId="52596047" w:rsidR="009E61C2" w:rsidRPr="009E61C2" w:rsidRDefault="007D6057" w:rsidP="009E61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</w:t>
      </w:r>
      <w:r w:rsidR="009E61C2" w:rsidRPr="009E61C2">
        <w:rPr>
          <w:rFonts w:cs="Arial"/>
          <w:sz w:val="24"/>
          <w:szCs w:val="24"/>
        </w:rPr>
        <w:t>Direttore dei Lavori</w:t>
      </w:r>
    </w:p>
    <w:p w14:paraId="7B8490B8" w14:textId="54F4107A" w:rsidR="009E61C2" w:rsidRDefault="001B1E40" w:rsidP="009E61C2">
      <w:pPr>
        <w:jc w:val="both"/>
      </w:pPr>
      <w:r>
        <w:rPr>
          <w:rFonts w:cs="Arial"/>
          <w:sz w:val="24"/>
          <w:szCs w:val="24"/>
        </w:rPr>
        <w:t>Geom. ASCIANO MARCO</w:t>
      </w:r>
    </w:p>
    <w:p w14:paraId="494FEF79" w14:textId="0A4384DB" w:rsidR="009E61C2" w:rsidRDefault="007D6057" w:rsidP="009E61C2">
      <w:pPr>
        <w:jc w:val="both"/>
      </w:pPr>
      <w:r>
        <w:t>FIRMA DIGITALE</w:t>
      </w:r>
    </w:p>
    <w:p w14:paraId="18FED94D" w14:textId="03E322A3" w:rsidR="007D6057" w:rsidRDefault="007D6057" w:rsidP="009E61C2">
      <w:pPr>
        <w:jc w:val="both"/>
      </w:pPr>
    </w:p>
    <w:p w14:paraId="3BB47B84" w14:textId="77777777" w:rsidR="007D6057" w:rsidRDefault="007D6057" w:rsidP="009E61C2">
      <w:pPr>
        <w:jc w:val="both"/>
      </w:pPr>
    </w:p>
    <w:p w14:paraId="705D76E0" w14:textId="232F834A" w:rsidR="009E61C2" w:rsidRPr="007D6057" w:rsidRDefault="007D6057" w:rsidP="007D60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D6057">
        <w:rPr>
          <w:rFonts w:cs="Arial"/>
          <w:sz w:val="24"/>
          <w:szCs w:val="24"/>
        </w:rPr>
        <w:t xml:space="preserve">VISTO: Il RUP </w:t>
      </w:r>
    </w:p>
    <w:p w14:paraId="70CC6B3F" w14:textId="2CAA6F00" w:rsidR="007D6057" w:rsidRDefault="001B1E40" w:rsidP="009E61C2">
      <w:pPr>
        <w:jc w:val="both"/>
      </w:pPr>
      <w:r>
        <w:rPr>
          <w:rFonts w:cs="Arial"/>
          <w:sz w:val="24"/>
          <w:szCs w:val="24"/>
        </w:rPr>
        <w:t>Dott. ROSSI LUCA</w:t>
      </w:r>
    </w:p>
    <w:p w14:paraId="10B85B4A" w14:textId="7F97E452" w:rsidR="007D6057" w:rsidRDefault="007D6057" w:rsidP="007D6057">
      <w:pPr>
        <w:jc w:val="both"/>
      </w:pPr>
      <w:r>
        <w:t>FIRMA DIGITALE</w:t>
      </w:r>
    </w:p>
    <w:p w14:paraId="28FC27F7" w14:textId="0B92F144" w:rsidR="009E61C2" w:rsidRDefault="009E61C2" w:rsidP="009E61C2">
      <w:pPr>
        <w:jc w:val="both"/>
      </w:pPr>
    </w:p>
    <w:p w14:paraId="1F3E66D7" w14:textId="37FC153B" w:rsidR="007D6057" w:rsidRDefault="007D6057" w:rsidP="009E61C2">
      <w:pPr>
        <w:jc w:val="both"/>
      </w:pPr>
    </w:p>
    <w:p w14:paraId="5CC74B14" w14:textId="77777777" w:rsidR="007D6057" w:rsidRDefault="007D6057" w:rsidP="009E61C2">
      <w:pPr>
        <w:jc w:val="both"/>
      </w:pPr>
    </w:p>
    <w:p w14:paraId="76D74036" w14:textId="77777777" w:rsidR="009E61C2" w:rsidRDefault="009E61C2" w:rsidP="009E61C2">
      <w:pPr>
        <w:jc w:val="both"/>
        <w:rPr>
          <w:rFonts w:cs="Arial"/>
          <w:sz w:val="24"/>
          <w:szCs w:val="24"/>
        </w:rPr>
      </w:pPr>
      <w:r w:rsidRPr="009E61C2">
        <w:rPr>
          <w:rFonts w:cs="Arial"/>
          <w:sz w:val="24"/>
          <w:szCs w:val="24"/>
        </w:rPr>
        <w:t xml:space="preserve">Allegato: </w:t>
      </w:r>
    </w:p>
    <w:p w14:paraId="47FC6A3B" w14:textId="097E8539" w:rsidR="00184045" w:rsidRPr="009E61C2" w:rsidRDefault="009E61C2" w:rsidP="009E61C2">
      <w:pPr>
        <w:pStyle w:val="Paragrafoelenco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9E61C2">
        <w:rPr>
          <w:rFonts w:cs="Arial"/>
          <w:sz w:val="24"/>
          <w:szCs w:val="24"/>
        </w:rPr>
        <w:t>“</w:t>
      </w:r>
      <w:r w:rsidRPr="00960D95">
        <w:rPr>
          <w:rFonts w:cs="Arial"/>
          <w:i/>
          <w:iCs/>
          <w:sz w:val="24"/>
          <w:szCs w:val="24"/>
        </w:rPr>
        <w:t>Prospetto di calcolo del maggiore importo dello stato di avanzamento dei lavori emesso ai sensi del comma 1 dell’articolo 26 del decreto-legge 17 maggio 2022, n. 50, convertito con modificazioni dalla legge 15 luglio 2022 n. 91, rispetto all’importo dello stato di avanzamento dei lavori determinato alle condizioni contrattuali</w:t>
      </w:r>
      <w:r w:rsidRPr="009E61C2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 </w:t>
      </w:r>
      <w:r w:rsidR="007D6057">
        <w:rPr>
          <w:rFonts w:cs="Arial"/>
          <w:sz w:val="24"/>
          <w:szCs w:val="24"/>
        </w:rPr>
        <w:t xml:space="preserve">in </w:t>
      </w:r>
      <w:r>
        <w:rPr>
          <w:rFonts w:cs="Arial"/>
          <w:sz w:val="24"/>
          <w:szCs w:val="24"/>
        </w:rPr>
        <w:t>formato editabile</w:t>
      </w:r>
      <w:r w:rsidR="007D6057">
        <w:rPr>
          <w:rFonts w:cs="Arial"/>
          <w:sz w:val="24"/>
          <w:szCs w:val="24"/>
        </w:rPr>
        <w:t xml:space="preserve"> </w:t>
      </w:r>
      <w:r w:rsidR="00C67130">
        <w:rPr>
          <w:rFonts w:cs="Arial"/>
          <w:sz w:val="24"/>
          <w:szCs w:val="24"/>
        </w:rPr>
        <w:t xml:space="preserve">(come da facsimile scaricato dalla piattaforma </w:t>
      </w:r>
      <w:r w:rsidR="00C67130" w:rsidRPr="00C67130">
        <w:rPr>
          <w:rFonts w:cs="Arial"/>
          <w:sz w:val="24"/>
          <w:szCs w:val="24"/>
        </w:rPr>
        <w:t>https://adeguamentoprezziart26b.mit.gov.it</w:t>
      </w:r>
      <w:r w:rsidR="00C67130">
        <w:rPr>
          <w:rFonts w:cs="Arial"/>
          <w:sz w:val="24"/>
          <w:szCs w:val="24"/>
        </w:rPr>
        <w:t>)</w:t>
      </w:r>
    </w:p>
    <w:sectPr w:rsidR="00184045" w:rsidRPr="009E6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2AE0"/>
    <w:multiLevelType w:val="hybridMultilevel"/>
    <w:tmpl w:val="220C8FAE"/>
    <w:lvl w:ilvl="0" w:tplc="9EE09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0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61C2"/>
    <w:rsid w:val="00184045"/>
    <w:rsid w:val="001B1E40"/>
    <w:rsid w:val="00634F4E"/>
    <w:rsid w:val="007D6057"/>
    <w:rsid w:val="00960D95"/>
    <w:rsid w:val="009E61C2"/>
    <w:rsid w:val="00C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6529"/>
  <w15:chartTrackingRefBased/>
  <w15:docId w15:val="{AE783934-8810-45AE-9915-D4C0D95B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d8d28-49d8-4a1d-98dd-b01a64882c08">
      <Terms xmlns="http://schemas.microsoft.com/office/infopath/2007/PartnerControls"/>
    </lcf76f155ced4ddcb4097134ff3c332f>
    <TaxCatchAll xmlns="447fe9d5-638a-49f7-9563-7423eaf13a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D2B2F9C3AEFF4A9C628DA7E16C7DEC" ma:contentTypeVersion="13" ma:contentTypeDescription="Creare un nuovo documento." ma:contentTypeScope="" ma:versionID="340bf2d904cf4c86a52f0ccd275527a3">
  <xsd:schema xmlns:xsd="http://www.w3.org/2001/XMLSchema" xmlns:xs="http://www.w3.org/2001/XMLSchema" xmlns:p="http://schemas.microsoft.com/office/2006/metadata/properties" xmlns:ns2="18ed8d28-49d8-4a1d-98dd-b01a64882c08" xmlns:ns3="447fe9d5-638a-49f7-9563-7423eaf13a34" targetNamespace="http://schemas.microsoft.com/office/2006/metadata/properties" ma:root="true" ma:fieldsID="5e4df1c00ee5fe34d0edc831c6e20d82" ns2:_="" ns3:_="">
    <xsd:import namespace="18ed8d28-49d8-4a1d-98dd-b01a64882c08"/>
    <xsd:import namespace="447fe9d5-638a-49f7-9563-7423eaf13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d8d28-49d8-4a1d-98dd-b01a64882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e9d5-638a-49f7-9563-7423eaf13a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71b6b9-b725-4b93-86a5-5136e23155cb}" ma:internalName="TaxCatchAll" ma:showField="CatchAllData" ma:web="447fe9d5-638a-49f7-9563-7423eaf13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3AAEA-959F-4BFC-A4D9-CB03E613574D}">
  <ds:schemaRefs>
    <ds:schemaRef ds:uri="http://schemas.microsoft.com/office/2006/metadata/properties"/>
    <ds:schemaRef ds:uri="http://schemas.microsoft.com/office/infopath/2007/PartnerControls"/>
    <ds:schemaRef ds:uri="18ed8d28-49d8-4a1d-98dd-b01a64882c08"/>
    <ds:schemaRef ds:uri="447fe9d5-638a-49f7-9563-7423eaf13a34"/>
  </ds:schemaRefs>
</ds:datastoreItem>
</file>

<file path=customXml/itemProps2.xml><?xml version="1.0" encoding="utf-8"?>
<ds:datastoreItem xmlns:ds="http://schemas.openxmlformats.org/officeDocument/2006/customXml" ds:itemID="{86C0DA91-A34C-47C2-B983-33FF03CD9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440A7-959C-4C63-BCD7-134A1551C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d8d28-49d8-4a1d-98dd-b01a64882c08"/>
    <ds:schemaRef ds:uri="447fe9d5-638a-49f7-9563-7423eaf13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Giambruno Maria</dc:creator>
  <cp:keywords/>
  <dc:description/>
  <cp:lastModifiedBy>Marcello Barchi</cp:lastModifiedBy>
  <cp:revision>2</cp:revision>
  <dcterms:created xsi:type="dcterms:W3CDTF">2023-08-30T07:29:00Z</dcterms:created>
  <dcterms:modified xsi:type="dcterms:W3CDTF">2023-08-30T07:29:00Z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0x010100AFD2B2F9C3AEFF4A9C628DA7E16C7DEC</vt:lpwstr>
  </property>
</Properties>
</file>